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0D" w:rsidRPr="00C35519" w:rsidRDefault="00C35519" w:rsidP="00CE4D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AXES ET PLAN D’ACTIONS</w:t>
      </w:r>
      <w:r w:rsidR="00CE4D50" w:rsidRPr="00C35519">
        <w:rPr>
          <w:b/>
          <w:sz w:val="40"/>
          <w:szCs w:val="40"/>
        </w:rPr>
        <w:t xml:space="preserve"> NERUDA</w:t>
      </w:r>
    </w:p>
    <w:tbl>
      <w:tblPr>
        <w:tblStyle w:val="Grilledutableau"/>
        <w:tblpPr w:leftFromText="141" w:rightFromText="141" w:vertAnchor="text" w:horzAnchor="margin" w:tblpY="680"/>
        <w:tblW w:w="10699" w:type="dxa"/>
        <w:tblLook w:val="04A0" w:firstRow="1" w:lastRow="0" w:firstColumn="1" w:lastColumn="0" w:noHBand="0" w:noVBand="1"/>
      </w:tblPr>
      <w:tblGrid>
        <w:gridCol w:w="2101"/>
        <w:gridCol w:w="8598"/>
      </w:tblGrid>
      <w:tr w:rsidR="00C35519" w:rsidRPr="00C35519" w:rsidTr="00C35519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35519" w:rsidRPr="00C35519" w:rsidRDefault="00C35519" w:rsidP="00C35519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35519">
              <w:rPr>
                <w:rFonts w:cs="Arial"/>
              </w:rPr>
              <w:br w:type="page"/>
            </w:r>
          </w:p>
          <w:p w:rsidR="00C35519" w:rsidRPr="00C35519" w:rsidRDefault="00C35519" w:rsidP="00C35519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1 :</w:t>
            </w:r>
          </w:p>
          <w:p w:rsidR="00C35519" w:rsidRPr="00C35519" w:rsidRDefault="00C35519" w:rsidP="00C35519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35519" w:rsidRPr="00C35519" w:rsidRDefault="00C35519" w:rsidP="00C35519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Garantir l’acquisition du « Lire, Ecrire, Parler » et enseigner plus explicitement les compétences que l’école requiert pour assurer la  maîtrise du socle commun.</w:t>
            </w:r>
          </w:p>
          <w:p w:rsidR="00C35519" w:rsidRPr="00C35519" w:rsidRDefault="00C35519" w:rsidP="00C35519">
            <w:pPr>
              <w:rPr>
                <w:rFonts w:cs="Arial"/>
                <w:sz w:val="24"/>
                <w:szCs w:val="24"/>
              </w:rPr>
            </w:pPr>
          </w:p>
        </w:tc>
      </w:tr>
      <w:tr w:rsidR="00C35519" w:rsidRPr="00C35519" w:rsidTr="00C35519">
        <w:trPr>
          <w:trHeight w:val="359"/>
        </w:trPr>
        <w:tc>
          <w:tcPr>
            <w:tcW w:w="2101" w:type="dxa"/>
            <w:shd w:val="clear" w:color="auto" w:fill="D9D9D9" w:themeFill="background1" w:themeFillShade="D9"/>
          </w:tcPr>
          <w:p w:rsidR="00C35519" w:rsidRDefault="00C35519" w:rsidP="00C35519">
            <w:pPr>
              <w:rPr>
                <w:rFonts w:cs="Arial"/>
                <w:b/>
                <w:sz w:val="24"/>
                <w:szCs w:val="24"/>
              </w:rPr>
            </w:pPr>
          </w:p>
          <w:p w:rsidR="00C35519" w:rsidRPr="00C35519" w:rsidRDefault="00C35519" w:rsidP="00C35519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AXE RETENU</w:t>
            </w:r>
          </w:p>
        </w:tc>
        <w:tc>
          <w:tcPr>
            <w:tcW w:w="8598" w:type="dxa"/>
          </w:tcPr>
          <w:p w:rsidR="00C35519" w:rsidRDefault="00C35519" w:rsidP="00C35519">
            <w:pPr>
              <w:rPr>
                <w:rFonts w:cs="Arial"/>
                <w:sz w:val="24"/>
                <w:szCs w:val="24"/>
              </w:rPr>
            </w:pPr>
          </w:p>
          <w:p w:rsidR="00C35519" w:rsidRPr="000C4F0D" w:rsidRDefault="00C35519" w:rsidP="00C35519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0C4F0D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Pr="000C4F0D">
              <w:rPr>
                <w:rFonts w:cs="Arial"/>
                <w:b/>
                <w:sz w:val="24"/>
                <w:szCs w:val="24"/>
              </w:rPr>
              <w:t xml:space="preserve"> CONFRONTATION AUX DIMENSIONS CULTURELLES ET HISTORIQUE DES SAVOIRS POUR UNE CULTURE GÉNÉRALE DE RÉFÉRENCE (PEAC).</w:t>
            </w:r>
          </w:p>
          <w:bookmarkEnd w:id="0"/>
          <w:p w:rsidR="00C35519" w:rsidRPr="00C35519" w:rsidRDefault="00C35519" w:rsidP="00C35519">
            <w:pPr>
              <w:contextualSpacing/>
              <w:rPr>
                <w:rFonts w:cs="Arial"/>
              </w:rPr>
            </w:pPr>
          </w:p>
        </w:tc>
      </w:tr>
      <w:tr w:rsidR="00C35519" w:rsidRPr="00C35519" w:rsidTr="00C35519">
        <w:trPr>
          <w:trHeight w:val="380"/>
        </w:trPr>
        <w:tc>
          <w:tcPr>
            <w:tcW w:w="2101" w:type="dxa"/>
            <w:shd w:val="clear" w:color="auto" w:fill="D9D9D9" w:themeFill="background1" w:themeFillShade="D9"/>
          </w:tcPr>
          <w:p w:rsidR="00C35519" w:rsidRPr="00C35519" w:rsidRDefault="00C35519" w:rsidP="00C35519">
            <w:pPr>
              <w:rPr>
                <w:rFonts w:cs="Arial"/>
                <w:b/>
              </w:rPr>
            </w:pPr>
            <w:r w:rsidRPr="00C35519">
              <w:rPr>
                <w:rFonts w:cs="Arial"/>
                <w:b/>
              </w:rPr>
              <w:t>Plan d’actions</w:t>
            </w:r>
          </w:p>
        </w:tc>
        <w:tc>
          <w:tcPr>
            <w:tcW w:w="8598" w:type="dxa"/>
          </w:tcPr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1</w:t>
            </w:r>
            <w:r w:rsidRPr="00C35519">
              <w:rPr>
                <w:rFonts w:cs="Arial"/>
              </w:rPr>
              <w:t xml:space="preserve"> : </w:t>
            </w:r>
          </w:p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Rédiger un Projet d’Education Artistique et Culturelle (PEAC) par groupe scolaire incluant la 6</w:t>
            </w:r>
            <w:r w:rsidRPr="00C35519">
              <w:rPr>
                <w:rFonts w:cs="Arial"/>
                <w:vertAlign w:val="superscript"/>
              </w:rPr>
              <w:t>ème</w:t>
            </w:r>
            <w:r w:rsidRPr="00C35519">
              <w:rPr>
                <w:rFonts w:cs="Arial"/>
              </w:rPr>
              <w:t>.</w:t>
            </w:r>
          </w:p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Harmoniser le Projet d’Education Artistique et Culturelle (PEAC) du  collège avec ceux des écoles.</w:t>
            </w:r>
          </w:p>
          <w:p w:rsid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2</w:t>
            </w:r>
            <w:r w:rsidRPr="00C35519">
              <w:rPr>
                <w:rFonts w:cs="Arial"/>
              </w:rPr>
              <w:t> :</w:t>
            </w:r>
          </w:p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Mettre en place un support commun au sein de chaque groupe scolaire permettant à chaque élève de garder une trace de son parcours culturel et artistique.</w:t>
            </w:r>
          </w:p>
          <w:p w:rsid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3 </w:t>
            </w:r>
            <w:r w:rsidRPr="00C35519">
              <w:rPr>
                <w:rFonts w:cs="Arial"/>
              </w:rPr>
              <w:t>:</w:t>
            </w:r>
          </w:p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Trouver une solution numérique pour la transmission au collège du parcours culturel et artistique de chaque élève.</w:t>
            </w:r>
          </w:p>
          <w:p w:rsid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4 </w:t>
            </w:r>
            <w:r w:rsidRPr="00C35519">
              <w:rPr>
                <w:rFonts w:cs="Arial"/>
              </w:rPr>
              <w:t>:</w:t>
            </w:r>
          </w:p>
          <w:p w:rsidR="00C35519" w:rsidRPr="00C35519" w:rsidRDefault="00C35519" w:rsidP="00C35519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Créer un annuaire culturel et artistique de proximité.</w:t>
            </w:r>
          </w:p>
          <w:p w:rsidR="00C35519" w:rsidRDefault="00C35519" w:rsidP="00C35519">
            <w:pPr>
              <w:rPr>
                <w:rFonts w:cs="Arial"/>
              </w:rPr>
            </w:pPr>
          </w:p>
          <w:p w:rsidR="00C35519" w:rsidRDefault="00C35519" w:rsidP="00C35519">
            <w:pPr>
              <w:rPr>
                <w:rFonts w:cs="Arial"/>
              </w:rPr>
            </w:pPr>
          </w:p>
          <w:p w:rsidR="00C35519" w:rsidRPr="00C35519" w:rsidRDefault="00C35519" w:rsidP="00C35519">
            <w:pPr>
              <w:rPr>
                <w:rFonts w:cs="Arial"/>
              </w:rPr>
            </w:pPr>
          </w:p>
        </w:tc>
      </w:tr>
    </w:tbl>
    <w:p w:rsidR="00CE4D50" w:rsidRDefault="00CE4D50"/>
    <w:p w:rsidR="00C35519" w:rsidRDefault="00C35519"/>
    <w:p w:rsidR="00C35519" w:rsidRDefault="00C35519"/>
    <w:p w:rsidR="00C35519" w:rsidRDefault="00C35519"/>
    <w:p w:rsidR="00C35519" w:rsidRDefault="00C35519"/>
    <w:p w:rsidR="00C35519" w:rsidRDefault="00C35519"/>
    <w:p w:rsidR="00C35519" w:rsidRDefault="00C35519"/>
    <w:p w:rsidR="00C35519" w:rsidRDefault="00C35519"/>
    <w:p w:rsidR="00C35519" w:rsidRDefault="00C35519"/>
    <w:p w:rsidR="00C35519" w:rsidRPr="00C35519" w:rsidRDefault="00C35519"/>
    <w:tbl>
      <w:tblPr>
        <w:tblStyle w:val="Grilledutableau"/>
        <w:tblW w:w="10699" w:type="dxa"/>
        <w:tblLook w:val="04A0" w:firstRow="1" w:lastRow="0" w:firstColumn="1" w:lastColumn="0" w:noHBand="0" w:noVBand="1"/>
      </w:tblPr>
      <w:tblGrid>
        <w:gridCol w:w="2124"/>
        <w:gridCol w:w="8575"/>
      </w:tblGrid>
      <w:tr w:rsidR="00CE4D50" w:rsidRPr="00C35519" w:rsidTr="00CE4D50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35519" w:rsidRDefault="00CE4D50" w:rsidP="00CE4D50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35519">
              <w:rPr>
                <w:rFonts w:cs="Arial"/>
                <w:sz w:val="24"/>
                <w:szCs w:val="24"/>
              </w:rPr>
              <w:lastRenderedPageBreak/>
              <w:br w:type="page"/>
            </w:r>
          </w:p>
          <w:p w:rsidR="00CE4D50" w:rsidRPr="00C35519" w:rsidRDefault="00C35519" w:rsidP="00CE4D50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 w:rsidR="00CE4D50" w:rsidRPr="00C35519">
              <w:rPr>
                <w:rFonts w:cs="Arial"/>
                <w:b/>
                <w:color w:val="FF0000"/>
                <w:sz w:val="28"/>
                <w:szCs w:val="28"/>
              </w:rPr>
              <w:t xml:space="preserve"> 2 :</w:t>
            </w:r>
          </w:p>
          <w:p w:rsidR="00CE4D50" w:rsidRPr="00C35519" w:rsidRDefault="00CE4D50" w:rsidP="00CE4D50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E4D50" w:rsidRDefault="00CE4D50" w:rsidP="00CE4D50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Conforter une école bienveillante et exigeante</w:t>
            </w:r>
          </w:p>
          <w:p w:rsidR="00C35519" w:rsidRPr="00C35519" w:rsidRDefault="00C35519" w:rsidP="00CE4D5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E4D50" w:rsidRPr="00C35519" w:rsidTr="00CE4D50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35519" w:rsidRPr="00C35519" w:rsidRDefault="00C35519" w:rsidP="00CE4D50">
            <w:pPr>
              <w:rPr>
                <w:rFonts w:cs="Arial"/>
                <w:b/>
                <w:sz w:val="24"/>
                <w:szCs w:val="24"/>
              </w:rPr>
            </w:pPr>
          </w:p>
          <w:p w:rsidR="00CE4D50" w:rsidRPr="00C35519" w:rsidRDefault="00C35519" w:rsidP="00CE4D50">
            <w:pPr>
              <w:rPr>
                <w:rFonts w:cs="Arial"/>
                <w:b/>
                <w:sz w:val="24"/>
                <w:szCs w:val="24"/>
              </w:rPr>
            </w:pPr>
            <w:r w:rsidRPr="00C35519">
              <w:rPr>
                <w:rFonts w:cs="Arial"/>
                <w:b/>
                <w:sz w:val="24"/>
                <w:szCs w:val="24"/>
              </w:rPr>
              <w:t>AXE RETENU N°1</w:t>
            </w:r>
          </w:p>
        </w:tc>
        <w:tc>
          <w:tcPr>
            <w:tcW w:w="8575" w:type="dxa"/>
          </w:tcPr>
          <w:p w:rsidR="00C35519" w:rsidRPr="00C35519" w:rsidRDefault="00C35519" w:rsidP="00C35519">
            <w:pPr>
              <w:rPr>
                <w:rFonts w:cs="Arial"/>
                <w:b/>
                <w:sz w:val="24"/>
                <w:szCs w:val="24"/>
              </w:rPr>
            </w:pPr>
          </w:p>
          <w:p w:rsidR="00C35519" w:rsidRPr="00C35519" w:rsidRDefault="00C35519" w:rsidP="00C35519">
            <w:pPr>
              <w:rPr>
                <w:rFonts w:cs="Arial"/>
                <w:b/>
                <w:sz w:val="24"/>
                <w:szCs w:val="24"/>
              </w:rPr>
            </w:pPr>
            <w:r w:rsidRPr="00C35519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Pr="00C35519">
              <w:rPr>
                <w:rFonts w:cs="Arial"/>
                <w:b/>
                <w:sz w:val="24"/>
                <w:szCs w:val="24"/>
              </w:rPr>
              <w:t xml:space="preserve"> SUIVI DES ÉLÈVES EN DIFFICULTÉ AU SEIN DE LA CLASSE</w:t>
            </w:r>
          </w:p>
          <w:p w:rsidR="00CE4D50" w:rsidRPr="00C35519" w:rsidRDefault="00CE4D50" w:rsidP="00C35519">
            <w:pPr>
              <w:rPr>
                <w:rFonts w:cs="Arial"/>
                <w:sz w:val="24"/>
                <w:szCs w:val="24"/>
              </w:rPr>
            </w:pPr>
          </w:p>
        </w:tc>
      </w:tr>
      <w:tr w:rsidR="00CE4D50" w:rsidRPr="00C35519" w:rsidTr="00CE4D50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E4D50" w:rsidRPr="00C35519" w:rsidRDefault="00CE4D50" w:rsidP="00CE4D50">
            <w:pPr>
              <w:rPr>
                <w:rFonts w:cs="Arial"/>
                <w:b/>
              </w:rPr>
            </w:pPr>
            <w:r w:rsidRPr="00C35519">
              <w:rPr>
                <w:rFonts w:cs="Arial"/>
                <w:b/>
              </w:rPr>
              <w:t>Plan d’actions</w:t>
            </w:r>
          </w:p>
        </w:tc>
        <w:tc>
          <w:tcPr>
            <w:tcW w:w="8575" w:type="dxa"/>
          </w:tcPr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1</w:t>
            </w:r>
            <w:r w:rsidRPr="00C35519">
              <w:rPr>
                <w:rFonts w:cs="Arial"/>
              </w:rPr>
              <w:t xml:space="preserve"> : 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Qualifier la mise en place du tutorat Elève-Elève.</w:t>
            </w:r>
          </w:p>
          <w:p w:rsidR="00CE4D50" w:rsidRPr="00C35519" w:rsidRDefault="00CE4D50" w:rsidP="00CE4D50">
            <w:pPr>
              <w:rPr>
                <w:rFonts w:cs="Arial"/>
                <w:b/>
                <w:u w:val="single"/>
              </w:rPr>
            </w:pP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2</w:t>
            </w:r>
            <w:r w:rsidRPr="00C35519">
              <w:rPr>
                <w:rFonts w:cs="Arial"/>
              </w:rPr>
              <w:t> :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Favoriser des stratégies de cycle et « aligner » les emplois du temps pour avoir des plages horaires communes par domaine : mettre en place des groupes de besoins, du décloisonnement, de la </w:t>
            </w:r>
            <w:proofErr w:type="spellStart"/>
            <w:r w:rsidRPr="00C35519">
              <w:rPr>
                <w:rFonts w:cs="Arial"/>
              </w:rPr>
              <w:t>co</w:t>
            </w:r>
            <w:proofErr w:type="spellEnd"/>
            <w:r w:rsidRPr="00C35519">
              <w:rPr>
                <w:rFonts w:cs="Arial"/>
              </w:rPr>
              <w:t>-intervention.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</w:p>
          <w:p w:rsidR="00CE4D50" w:rsidRPr="00C35519" w:rsidRDefault="00CE4D50" w:rsidP="00CE4D50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3 </w:t>
            </w:r>
            <w:r w:rsidRPr="00C35519">
              <w:rPr>
                <w:rFonts w:cs="Arial"/>
              </w:rPr>
              <w:t>: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Favoriser au cycle 2 la </w:t>
            </w:r>
            <w:proofErr w:type="spellStart"/>
            <w:r w:rsidRPr="00C35519">
              <w:rPr>
                <w:rFonts w:cs="Arial"/>
              </w:rPr>
              <w:t>co</w:t>
            </w:r>
            <w:proofErr w:type="spellEnd"/>
            <w:r w:rsidRPr="00C35519">
              <w:rPr>
                <w:rFonts w:cs="Arial"/>
              </w:rPr>
              <w:t>-intervention avec les enseignants du RASED.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</w:p>
          <w:p w:rsidR="00CE4D50" w:rsidRPr="00C35519" w:rsidRDefault="00CE4D50" w:rsidP="00CE4D50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4 </w:t>
            </w:r>
            <w:r w:rsidRPr="00C35519">
              <w:rPr>
                <w:rFonts w:cs="Arial"/>
              </w:rPr>
              <w:t>: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Qualifier l’aide personnalisée.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</w:p>
          <w:p w:rsidR="00CE4D50" w:rsidRPr="00C35519" w:rsidRDefault="00CE4D50" w:rsidP="00CE4D50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5 </w:t>
            </w:r>
            <w:r w:rsidRPr="00C35519">
              <w:rPr>
                <w:rFonts w:cs="Arial"/>
              </w:rPr>
              <w:t>: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Développer l’utilisation du numérique pour différencier les apprentissages.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</w:p>
          <w:p w:rsidR="00CE4D50" w:rsidRPr="00C35519" w:rsidRDefault="00CE4D50" w:rsidP="00CE4D50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6 </w:t>
            </w:r>
            <w:r w:rsidRPr="00C35519">
              <w:rPr>
                <w:rFonts w:cs="Arial"/>
              </w:rPr>
              <w:t>: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Au collège, intégrer la notion de prise en charge de la difficulté dans le cadre des 3H d’accompagnement personnalisé (Autonomie).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</w:p>
          <w:p w:rsidR="00CE4D50" w:rsidRPr="00C35519" w:rsidRDefault="00CE4D50" w:rsidP="00CE4D50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7 </w:t>
            </w:r>
            <w:r w:rsidRPr="00C35519">
              <w:rPr>
                <w:rFonts w:cs="Arial"/>
              </w:rPr>
              <w:t>: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Favoriser la </w:t>
            </w:r>
            <w:proofErr w:type="spellStart"/>
            <w:r w:rsidRPr="00C35519">
              <w:rPr>
                <w:rFonts w:cs="Arial"/>
              </w:rPr>
              <w:t>co</w:t>
            </w:r>
            <w:proofErr w:type="spellEnd"/>
            <w:r w:rsidRPr="00C35519">
              <w:rPr>
                <w:rFonts w:cs="Arial"/>
              </w:rPr>
              <w:t>-intervention dans le cadre du dispositif « Plus de maîtres que de classes » pour les écoles qui en disposent.</w:t>
            </w:r>
          </w:p>
          <w:p w:rsidR="00CE4D50" w:rsidRPr="00C35519" w:rsidRDefault="00CE4D50" w:rsidP="00CE4D50">
            <w:pPr>
              <w:rPr>
                <w:rFonts w:cs="Arial"/>
              </w:rPr>
            </w:pPr>
          </w:p>
          <w:p w:rsidR="00CE4D50" w:rsidRPr="00C35519" w:rsidRDefault="00CE4D50" w:rsidP="00CE4D50">
            <w:pPr>
              <w:rPr>
                <w:rFonts w:cs="Arial"/>
              </w:rPr>
            </w:pPr>
          </w:p>
        </w:tc>
      </w:tr>
      <w:tr w:rsidR="00CE4D50" w:rsidRPr="00C35519" w:rsidTr="00CE4D50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35519" w:rsidRDefault="00C35519" w:rsidP="00C3551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E4D50" w:rsidRPr="00C35519" w:rsidRDefault="00C35519" w:rsidP="00C3551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35519">
              <w:rPr>
                <w:rFonts w:cs="Arial"/>
                <w:b/>
                <w:sz w:val="24"/>
                <w:szCs w:val="24"/>
              </w:rPr>
              <w:t>AXE RETENU N°2</w:t>
            </w:r>
          </w:p>
        </w:tc>
        <w:tc>
          <w:tcPr>
            <w:tcW w:w="8575" w:type="dxa"/>
          </w:tcPr>
          <w:p w:rsidR="00C35519" w:rsidRDefault="00C35519" w:rsidP="00C35519">
            <w:pPr>
              <w:rPr>
                <w:rFonts w:cs="Arial"/>
                <w:b/>
                <w:sz w:val="24"/>
                <w:szCs w:val="24"/>
              </w:rPr>
            </w:pPr>
          </w:p>
          <w:p w:rsidR="00C35519" w:rsidRPr="001525A3" w:rsidRDefault="00C35519" w:rsidP="00C35519">
            <w:pPr>
              <w:rPr>
                <w:rFonts w:cs="Arial"/>
                <w:b/>
                <w:sz w:val="24"/>
                <w:szCs w:val="24"/>
              </w:rPr>
            </w:pPr>
            <w:r w:rsidRPr="001525A3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Pr="001525A3">
              <w:rPr>
                <w:rFonts w:cs="Arial"/>
                <w:b/>
                <w:sz w:val="24"/>
                <w:szCs w:val="24"/>
              </w:rPr>
              <w:t xml:space="preserve"> ACCUEIL DES ENFANTS DE MOINS DE 3 ANS</w:t>
            </w:r>
          </w:p>
          <w:p w:rsidR="00CE4D50" w:rsidRPr="00C35519" w:rsidRDefault="00CE4D50" w:rsidP="00C3551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E4D50" w:rsidRPr="00C35519" w:rsidTr="00CE4D50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E4D50" w:rsidRPr="00C35519" w:rsidRDefault="00CE4D50" w:rsidP="00666283">
            <w:pPr>
              <w:rPr>
                <w:rFonts w:cs="Arial"/>
                <w:b/>
              </w:rPr>
            </w:pPr>
            <w:r w:rsidRPr="00C35519">
              <w:rPr>
                <w:rFonts w:cs="Arial"/>
                <w:b/>
              </w:rPr>
              <w:t>Plan d’actions</w:t>
            </w:r>
          </w:p>
        </w:tc>
        <w:tc>
          <w:tcPr>
            <w:tcW w:w="8575" w:type="dxa"/>
          </w:tcPr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1</w:t>
            </w:r>
            <w:r w:rsidRPr="00C35519">
              <w:rPr>
                <w:rFonts w:cs="Arial"/>
              </w:rPr>
              <w:t xml:space="preserve"> : 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Etudier la possibilité d’ouverture d’une classe passerelle dans le cadre des REAPP.</w:t>
            </w:r>
          </w:p>
          <w:p w:rsidR="00CE4D50" w:rsidRPr="00C35519" w:rsidRDefault="00CE4D50" w:rsidP="00666283">
            <w:pPr>
              <w:rPr>
                <w:rFonts w:cs="Arial"/>
                <w:b/>
                <w:u w:val="single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2</w:t>
            </w:r>
            <w:r w:rsidRPr="00C35519">
              <w:rPr>
                <w:rFonts w:cs="Arial"/>
              </w:rPr>
              <w:t> :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Mettre en place des formations communes aux enseignants et aux personnels municipaux sur le thème de la petite enfance.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  <w:b/>
                <w:u w:val="single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3 </w:t>
            </w:r>
            <w:r w:rsidRPr="00C35519">
              <w:rPr>
                <w:rFonts w:cs="Arial"/>
              </w:rPr>
              <w:t>:</w:t>
            </w:r>
          </w:p>
          <w:p w:rsidR="00CE4D50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Mettre en place au moins une réunion annuelle inter-c</w:t>
            </w:r>
            <w:r w:rsidR="00C35519">
              <w:rPr>
                <w:rFonts w:cs="Arial"/>
              </w:rPr>
              <w:t>atégorielle (ATSEM –enseignants).</w:t>
            </w: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Default="00C35519" w:rsidP="00666283">
            <w:pPr>
              <w:rPr>
                <w:rFonts w:cs="Arial"/>
              </w:rPr>
            </w:pPr>
          </w:p>
          <w:p w:rsidR="00C35519" w:rsidRPr="00C35519" w:rsidRDefault="00C35519" w:rsidP="00666283">
            <w:pPr>
              <w:rPr>
                <w:rFonts w:cs="Arial"/>
              </w:rPr>
            </w:pPr>
          </w:p>
        </w:tc>
      </w:tr>
    </w:tbl>
    <w:tbl>
      <w:tblPr>
        <w:tblStyle w:val="Grilledutableau1"/>
        <w:tblW w:w="10699" w:type="dxa"/>
        <w:tblLook w:val="04A0" w:firstRow="1" w:lastRow="0" w:firstColumn="1" w:lastColumn="0" w:noHBand="0" w:noVBand="1"/>
      </w:tblPr>
      <w:tblGrid>
        <w:gridCol w:w="2124"/>
        <w:gridCol w:w="8575"/>
      </w:tblGrid>
      <w:tr w:rsidR="00CE4D50" w:rsidRPr="00C35519" w:rsidTr="00666283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35519" w:rsidRPr="00C35519" w:rsidRDefault="00CE4D50" w:rsidP="00666283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35519">
              <w:rPr>
                <w:rFonts w:cs="Arial"/>
              </w:rPr>
              <w:br w:type="page"/>
            </w:r>
          </w:p>
          <w:p w:rsidR="00CE4D50" w:rsidRPr="00C35519" w:rsidRDefault="00C35519" w:rsidP="00666283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lastRenderedPageBreak/>
              <w:t>PRIORITÉ</w:t>
            </w:r>
            <w:r w:rsidR="00CE4D50" w:rsidRPr="00C35519">
              <w:rPr>
                <w:rFonts w:cs="Arial"/>
                <w:b/>
                <w:color w:val="FF0000"/>
                <w:sz w:val="28"/>
                <w:szCs w:val="28"/>
              </w:rPr>
              <w:t xml:space="preserve"> 3 :</w:t>
            </w:r>
          </w:p>
          <w:p w:rsidR="00CE4D50" w:rsidRPr="00C35519" w:rsidRDefault="00CE4D50" w:rsidP="00666283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E4D50" w:rsidRPr="00C35519" w:rsidRDefault="00CE4D50" w:rsidP="00666283">
            <w:pPr>
              <w:shd w:val="clear" w:color="auto" w:fill="D9D9D9" w:themeFill="background1" w:themeFillShade="D9"/>
              <w:ind w:left="720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Mettre en place une école qui coopère utilement avec les parents</w:t>
            </w:r>
          </w:p>
          <w:p w:rsidR="00CE4D50" w:rsidRPr="00C35519" w:rsidRDefault="00CE4D50" w:rsidP="00666283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et les partenaires pour la réussite scolaire</w:t>
            </w:r>
          </w:p>
          <w:p w:rsidR="00CE4D50" w:rsidRPr="00C35519" w:rsidRDefault="00CE4D50" w:rsidP="00666283">
            <w:pPr>
              <w:rPr>
                <w:rFonts w:cs="Arial"/>
                <w:sz w:val="24"/>
                <w:szCs w:val="24"/>
              </w:rPr>
            </w:pPr>
          </w:p>
        </w:tc>
      </w:tr>
      <w:tr w:rsidR="00CE4D50" w:rsidRPr="00C35519" w:rsidTr="00CE4D50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35519" w:rsidRDefault="00C35519" w:rsidP="00C3551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CE4D50" w:rsidRPr="00C35519" w:rsidRDefault="00C35519" w:rsidP="00C3551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35519">
              <w:rPr>
                <w:rFonts w:cs="Arial"/>
                <w:b/>
                <w:sz w:val="24"/>
                <w:szCs w:val="24"/>
              </w:rPr>
              <w:t>AXE RETENU</w:t>
            </w:r>
          </w:p>
        </w:tc>
        <w:tc>
          <w:tcPr>
            <w:tcW w:w="8575" w:type="dxa"/>
          </w:tcPr>
          <w:p w:rsidR="00C35519" w:rsidRDefault="00C35519" w:rsidP="00666283">
            <w:pPr>
              <w:rPr>
                <w:rFonts w:cs="Arial"/>
                <w:sz w:val="24"/>
                <w:szCs w:val="24"/>
              </w:rPr>
            </w:pPr>
          </w:p>
          <w:p w:rsidR="00CE4D50" w:rsidRPr="00C35519" w:rsidRDefault="00CE4D50" w:rsidP="00666283">
            <w:pPr>
              <w:rPr>
                <w:rFonts w:cs="Arial"/>
                <w:b/>
                <w:sz w:val="24"/>
                <w:szCs w:val="24"/>
              </w:rPr>
            </w:pPr>
            <w:r w:rsidRPr="00C35519">
              <w:rPr>
                <w:rFonts w:cs="Arial"/>
                <w:sz w:val="24"/>
                <w:szCs w:val="24"/>
              </w:rPr>
              <w:sym w:font="Wingdings" w:char="F072"/>
            </w:r>
            <w:r w:rsidR="00C35519">
              <w:rPr>
                <w:rFonts w:cs="Arial"/>
                <w:sz w:val="24"/>
                <w:szCs w:val="24"/>
              </w:rPr>
              <w:t xml:space="preserve"> </w:t>
            </w:r>
            <w:r w:rsidR="00C35519" w:rsidRPr="00C35519">
              <w:rPr>
                <w:rFonts w:cs="Arial"/>
                <w:b/>
                <w:sz w:val="24"/>
                <w:szCs w:val="24"/>
              </w:rPr>
              <w:t>COOPÉRATION AVEC LES PARENTS</w:t>
            </w:r>
            <w:r w:rsidR="00C3551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C35519">
              <w:rPr>
                <w:rFonts w:cs="Arial"/>
                <w:b/>
                <w:sz w:val="24"/>
                <w:szCs w:val="24"/>
              </w:rPr>
              <w:t>: Formation des représentants de parents au rôle des différents conseils (école, classe, discipline, administration).</w:t>
            </w:r>
          </w:p>
          <w:p w:rsidR="00CE4D50" w:rsidRPr="00C35519" w:rsidRDefault="00CE4D50" w:rsidP="00666283">
            <w:pPr>
              <w:rPr>
                <w:rFonts w:cs="Arial"/>
                <w:sz w:val="24"/>
                <w:szCs w:val="24"/>
              </w:rPr>
            </w:pPr>
          </w:p>
        </w:tc>
      </w:tr>
      <w:tr w:rsidR="00CE4D50" w:rsidRPr="00C35519" w:rsidTr="00CE4D50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E4D50" w:rsidRPr="00C35519" w:rsidRDefault="00CE4D50" w:rsidP="00666283">
            <w:pPr>
              <w:rPr>
                <w:rFonts w:cs="Arial"/>
                <w:b/>
              </w:rPr>
            </w:pPr>
            <w:r w:rsidRPr="00C35519">
              <w:rPr>
                <w:rFonts w:cs="Arial"/>
                <w:b/>
              </w:rPr>
              <w:t>Plan d’actions</w:t>
            </w:r>
          </w:p>
        </w:tc>
        <w:tc>
          <w:tcPr>
            <w:tcW w:w="8575" w:type="dxa"/>
          </w:tcPr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1</w:t>
            </w:r>
            <w:r w:rsidRPr="00C35519">
              <w:rPr>
                <w:rFonts w:cs="Arial"/>
              </w:rPr>
              <w:t xml:space="preserve"> : 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Organiser des réunions de formation :</w:t>
            </w:r>
          </w:p>
          <w:p w:rsidR="00CE4D50" w:rsidRPr="00C35519" w:rsidRDefault="00CE4D50" w:rsidP="00CE4D50">
            <w:pPr>
              <w:pStyle w:val="Paragraphedeliste"/>
              <w:numPr>
                <w:ilvl w:val="0"/>
                <w:numId w:val="1"/>
              </w:numPr>
              <w:rPr>
                <w:rFonts w:cs="Arial"/>
              </w:rPr>
            </w:pPr>
            <w:r w:rsidRPr="00C35519">
              <w:rPr>
                <w:rFonts w:cs="Arial"/>
              </w:rPr>
              <w:t>Dans le 1</w:t>
            </w:r>
            <w:r w:rsidRPr="00C35519">
              <w:rPr>
                <w:rFonts w:cs="Arial"/>
                <w:vertAlign w:val="superscript"/>
              </w:rPr>
              <w:t>er</w:t>
            </w:r>
            <w:r w:rsidRPr="00C35519">
              <w:rPr>
                <w:rFonts w:cs="Arial"/>
              </w:rPr>
              <w:t xml:space="preserve"> degré : une réunion pour les parents du réseau animée par un DDEN.</w:t>
            </w:r>
          </w:p>
          <w:p w:rsidR="00CE4D50" w:rsidRPr="00C35519" w:rsidRDefault="00CE4D50" w:rsidP="00CE4D50">
            <w:pPr>
              <w:pStyle w:val="Paragraphedeliste"/>
              <w:numPr>
                <w:ilvl w:val="0"/>
                <w:numId w:val="1"/>
              </w:numPr>
              <w:rPr>
                <w:rFonts w:cs="Arial"/>
              </w:rPr>
            </w:pPr>
            <w:r w:rsidRPr="00C35519">
              <w:rPr>
                <w:rFonts w:cs="Arial"/>
              </w:rPr>
              <w:t>Dans le 2</w:t>
            </w:r>
            <w:r w:rsidRPr="00C35519">
              <w:rPr>
                <w:rFonts w:cs="Arial"/>
                <w:vertAlign w:val="superscript"/>
              </w:rPr>
              <w:t>nd</w:t>
            </w:r>
            <w:r w:rsidRPr="00C35519">
              <w:rPr>
                <w:rFonts w:cs="Arial"/>
              </w:rPr>
              <w:t xml:space="preserve"> degré : réunion d’information dès le CM2 auprès des parents par le principal du collège.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2</w:t>
            </w:r>
            <w:r w:rsidRPr="00C35519">
              <w:rPr>
                <w:rFonts w:cs="Arial"/>
              </w:rPr>
              <w:t> :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="00C35519">
              <w:rPr>
                <w:rFonts w:cs="Arial"/>
              </w:rPr>
              <w:t xml:space="preserve"> D</w:t>
            </w:r>
            <w:r w:rsidRPr="00C35519">
              <w:rPr>
                <w:rFonts w:cs="Arial"/>
              </w:rPr>
              <w:t>évelopper le partenariat avec la Maison des Parents (Municipalité de Wattrelos) sur le thème de la lia</w:t>
            </w:r>
            <w:r w:rsidR="00BC528A" w:rsidRPr="00C35519">
              <w:rPr>
                <w:rFonts w:cs="Arial"/>
              </w:rPr>
              <w:t>i</w:t>
            </w:r>
            <w:r w:rsidRPr="00C35519">
              <w:rPr>
                <w:rFonts w:cs="Arial"/>
              </w:rPr>
              <w:t>son Ecole-Parents.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</w:p>
        </w:tc>
      </w:tr>
    </w:tbl>
    <w:tbl>
      <w:tblPr>
        <w:tblStyle w:val="Grilledutableau2"/>
        <w:tblW w:w="10699" w:type="dxa"/>
        <w:tblLook w:val="04A0" w:firstRow="1" w:lastRow="0" w:firstColumn="1" w:lastColumn="0" w:noHBand="0" w:noVBand="1"/>
      </w:tblPr>
      <w:tblGrid>
        <w:gridCol w:w="2124"/>
        <w:gridCol w:w="8575"/>
      </w:tblGrid>
      <w:tr w:rsidR="00CE4D50" w:rsidRPr="00C35519" w:rsidTr="00666283">
        <w:trPr>
          <w:trHeight w:val="380"/>
        </w:trPr>
        <w:tc>
          <w:tcPr>
            <w:tcW w:w="10699" w:type="dxa"/>
            <w:gridSpan w:val="2"/>
            <w:shd w:val="clear" w:color="auto" w:fill="D9D9D9" w:themeFill="background1" w:themeFillShade="D9"/>
          </w:tcPr>
          <w:p w:rsidR="00C35519" w:rsidRPr="00C35519" w:rsidRDefault="00CE4D50" w:rsidP="00666283">
            <w:pPr>
              <w:shd w:val="clear" w:color="auto" w:fill="D9D9D9" w:themeFill="background1" w:themeFillShade="D9"/>
              <w:jc w:val="center"/>
              <w:rPr>
                <w:rFonts w:cs="Arial"/>
                <w:sz w:val="24"/>
                <w:szCs w:val="24"/>
              </w:rPr>
            </w:pPr>
            <w:r w:rsidRPr="00C35519">
              <w:rPr>
                <w:rFonts w:cs="Arial"/>
              </w:rPr>
              <w:br w:type="page"/>
            </w:r>
          </w:p>
          <w:p w:rsidR="00CE4D50" w:rsidRPr="00C35519" w:rsidRDefault="00C35519" w:rsidP="00666283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PRIORITÉ</w:t>
            </w:r>
            <w:r w:rsidR="00CE4D50" w:rsidRPr="00C35519">
              <w:rPr>
                <w:rFonts w:cs="Arial"/>
                <w:b/>
                <w:color w:val="FF0000"/>
                <w:sz w:val="28"/>
                <w:szCs w:val="28"/>
              </w:rPr>
              <w:t xml:space="preserve"> 4 :</w:t>
            </w:r>
          </w:p>
          <w:p w:rsidR="00CE4D50" w:rsidRPr="00C35519" w:rsidRDefault="00CE4D50" w:rsidP="00666283">
            <w:pPr>
              <w:shd w:val="clear" w:color="auto" w:fill="D9D9D9" w:themeFill="background1" w:themeFillShade="D9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</w:p>
          <w:p w:rsidR="00CE4D50" w:rsidRPr="00C35519" w:rsidRDefault="00CE4D50" w:rsidP="00666283">
            <w:pPr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C35519">
              <w:rPr>
                <w:rFonts w:cs="Arial"/>
                <w:b/>
                <w:color w:val="FF0000"/>
                <w:sz w:val="28"/>
                <w:szCs w:val="28"/>
              </w:rPr>
              <w:t>Favoriser le travail collectif de l’équipe éducative.</w:t>
            </w:r>
          </w:p>
          <w:p w:rsidR="00CE4D50" w:rsidRPr="00C35519" w:rsidRDefault="00CE4D50" w:rsidP="0066628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E4D50" w:rsidRPr="00C35519" w:rsidTr="00CE4D50">
        <w:trPr>
          <w:trHeight w:val="359"/>
        </w:trPr>
        <w:tc>
          <w:tcPr>
            <w:tcW w:w="2124" w:type="dxa"/>
            <w:shd w:val="clear" w:color="auto" w:fill="D9D9D9" w:themeFill="background1" w:themeFillShade="D9"/>
          </w:tcPr>
          <w:p w:rsidR="00C35519" w:rsidRDefault="00C35519" w:rsidP="00C35519">
            <w:pPr>
              <w:rPr>
                <w:rFonts w:cs="Arial"/>
                <w:b/>
              </w:rPr>
            </w:pPr>
          </w:p>
          <w:p w:rsidR="00CE4D50" w:rsidRPr="00C35519" w:rsidRDefault="00C35519" w:rsidP="00C3551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35519">
              <w:rPr>
                <w:rFonts w:cs="Arial"/>
                <w:b/>
                <w:sz w:val="24"/>
                <w:szCs w:val="24"/>
              </w:rPr>
              <w:t>AXE RETENU</w:t>
            </w:r>
          </w:p>
        </w:tc>
        <w:tc>
          <w:tcPr>
            <w:tcW w:w="8575" w:type="dxa"/>
          </w:tcPr>
          <w:p w:rsidR="00C35519" w:rsidRDefault="00C35519" w:rsidP="00C35519">
            <w:pPr>
              <w:rPr>
                <w:rFonts w:cs="Arial"/>
                <w:sz w:val="24"/>
                <w:szCs w:val="24"/>
              </w:rPr>
            </w:pPr>
          </w:p>
          <w:p w:rsidR="00C35519" w:rsidRPr="001525A3" w:rsidRDefault="00C35519" w:rsidP="00C35519">
            <w:pPr>
              <w:rPr>
                <w:rFonts w:cs="Arial"/>
                <w:sz w:val="24"/>
                <w:szCs w:val="24"/>
              </w:rPr>
            </w:pPr>
            <w:r w:rsidRPr="001525A3">
              <w:rPr>
                <w:rFonts w:cs="Arial"/>
                <w:sz w:val="24"/>
                <w:szCs w:val="24"/>
              </w:rPr>
              <w:sym w:font="Wingdings" w:char="F072"/>
            </w:r>
            <w:r w:rsidRPr="001525A3">
              <w:rPr>
                <w:rFonts w:cs="Arial"/>
                <w:sz w:val="24"/>
                <w:szCs w:val="24"/>
              </w:rPr>
              <w:t xml:space="preserve"> </w:t>
            </w:r>
            <w:r w:rsidRPr="001525A3">
              <w:rPr>
                <w:rFonts w:cs="Arial"/>
                <w:b/>
                <w:bCs/>
                <w:sz w:val="24"/>
                <w:szCs w:val="24"/>
              </w:rPr>
              <w:t>TEMPS DE TRAVAIL CONSACRÉ ENTRE LE 1</w:t>
            </w:r>
            <w:r w:rsidRPr="001525A3">
              <w:rPr>
                <w:rFonts w:cs="Arial"/>
                <w:b/>
                <w:bCs/>
                <w:sz w:val="24"/>
                <w:szCs w:val="24"/>
                <w:vertAlign w:val="superscript"/>
              </w:rPr>
              <w:t>er</w:t>
            </w:r>
            <w:r w:rsidRPr="001525A3">
              <w:rPr>
                <w:rFonts w:cs="Arial"/>
                <w:b/>
                <w:bCs/>
                <w:sz w:val="24"/>
                <w:szCs w:val="24"/>
              </w:rPr>
              <w:t xml:space="preserve"> DEGRÉ ET LE 2</w:t>
            </w:r>
            <w:r w:rsidRPr="001525A3">
              <w:rPr>
                <w:rFonts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1525A3">
              <w:rPr>
                <w:rFonts w:cs="Arial"/>
                <w:b/>
                <w:bCs/>
                <w:sz w:val="24"/>
                <w:szCs w:val="24"/>
              </w:rPr>
              <w:t xml:space="preserve"> DEGRÉ POUR UNE MEILLEURE CONTINUITÉ PÉDAGOGIQUE ET UN MEILLEUR SUIVI DES ÉLÈVES.</w:t>
            </w:r>
          </w:p>
          <w:p w:rsidR="00CE4D50" w:rsidRPr="00C35519" w:rsidRDefault="00CE4D50" w:rsidP="00C35519">
            <w:pPr>
              <w:rPr>
                <w:rFonts w:cs="Arial"/>
              </w:rPr>
            </w:pPr>
          </w:p>
        </w:tc>
      </w:tr>
      <w:tr w:rsidR="00CE4D50" w:rsidRPr="00C35519" w:rsidTr="00CE4D50">
        <w:trPr>
          <w:trHeight w:val="380"/>
        </w:trPr>
        <w:tc>
          <w:tcPr>
            <w:tcW w:w="2124" w:type="dxa"/>
            <w:shd w:val="clear" w:color="auto" w:fill="D9D9D9" w:themeFill="background1" w:themeFillShade="D9"/>
          </w:tcPr>
          <w:p w:rsidR="00CE4D50" w:rsidRPr="00C35519" w:rsidRDefault="00CE4D50" w:rsidP="00666283">
            <w:pPr>
              <w:rPr>
                <w:rFonts w:cs="Arial"/>
                <w:b/>
              </w:rPr>
            </w:pPr>
            <w:r w:rsidRPr="00C35519">
              <w:rPr>
                <w:rFonts w:cs="Arial"/>
                <w:b/>
              </w:rPr>
              <w:t>Plan d’actions</w:t>
            </w:r>
          </w:p>
        </w:tc>
        <w:tc>
          <w:tcPr>
            <w:tcW w:w="8575" w:type="dxa"/>
          </w:tcPr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1</w:t>
            </w:r>
            <w:r w:rsidRPr="00C35519">
              <w:rPr>
                <w:rFonts w:cs="Arial"/>
              </w:rPr>
              <w:t xml:space="preserve"> : 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Organiser des rencontres individuelles d’observation entre enseignants du 1</w:t>
            </w:r>
            <w:r w:rsidRPr="00C35519">
              <w:rPr>
                <w:rFonts w:cs="Arial"/>
                <w:vertAlign w:val="superscript"/>
              </w:rPr>
              <w:t>er</w:t>
            </w:r>
            <w:r w:rsidRPr="00C35519">
              <w:rPr>
                <w:rFonts w:cs="Arial"/>
              </w:rPr>
              <w:t xml:space="preserve"> et du 2</w:t>
            </w:r>
            <w:r w:rsidRPr="00C35519">
              <w:rPr>
                <w:rFonts w:cs="Arial"/>
                <w:vertAlign w:val="superscript"/>
              </w:rPr>
              <w:t>nd</w:t>
            </w:r>
            <w:r w:rsidRPr="00C35519">
              <w:rPr>
                <w:rFonts w:cs="Arial"/>
              </w:rPr>
              <w:t xml:space="preserve"> degré.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2</w:t>
            </w:r>
            <w:r w:rsidRPr="00C35519">
              <w:rPr>
                <w:rFonts w:cs="Arial"/>
              </w:rPr>
              <w:t> :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="00C35519">
              <w:rPr>
                <w:rFonts w:cs="Arial"/>
              </w:rPr>
              <w:t xml:space="preserve"> D</w:t>
            </w:r>
            <w:r w:rsidRPr="00C35519">
              <w:rPr>
                <w:rFonts w:cs="Arial"/>
              </w:rPr>
              <w:t>évelopper les projets inter</w:t>
            </w:r>
            <w:r w:rsidR="00BC528A" w:rsidRPr="00C35519">
              <w:rPr>
                <w:rFonts w:cs="Arial"/>
              </w:rPr>
              <w:t>-</w:t>
            </w:r>
            <w:r w:rsidRPr="00C35519">
              <w:rPr>
                <w:rFonts w:cs="Arial"/>
              </w:rPr>
              <w:t>degrés.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3</w:t>
            </w:r>
            <w:r w:rsidRPr="00C35519">
              <w:rPr>
                <w:rFonts w:cs="Arial"/>
              </w:rPr>
              <w:t> :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Réaliser des programmations communes dans le cadre du nouveau cycle 3.</w:t>
            </w:r>
          </w:p>
          <w:p w:rsidR="00CE4D50" w:rsidRPr="00C35519" w:rsidRDefault="00CE4D50" w:rsidP="00666283">
            <w:pPr>
              <w:rPr>
                <w:rFonts w:cs="Arial"/>
              </w:rPr>
            </w:pPr>
          </w:p>
          <w:p w:rsidR="008A1AAB" w:rsidRPr="00C35519" w:rsidRDefault="008A1AAB" w:rsidP="008A1AAB">
            <w:pPr>
              <w:spacing w:after="200" w:line="276" w:lineRule="auto"/>
              <w:rPr>
                <w:rFonts w:cs="Arial"/>
              </w:rPr>
            </w:pPr>
            <w:r w:rsidRPr="00C35519">
              <w:rPr>
                <w:rFonts w:cs="Arial"/>
                <w:b/>
                <w:u w:val="single"/>
              </w:rPr>
              <w:sym w:font="Wingdings" w:char="F072"/>
            </w:r>
            <w:r w:rsidRPr="00C35519">
              <w:rPr>
                <w:rFonts w:cs="Arial"/>
                <w:b/>
                <w:u w:val="single"/>
              </w:rPr>
              <w:t xml:space="preserve"> Action 4</w:t>
            </w:r>
            <w:r w:rsidRPr="00C35519">
              <w:rPr>
                <w:rFonts w:cs="Arial"/>
              </w:rPr>
              <w:t> :</w:t>
            </w:r>
          </w:p>
          <w:p w:rsidR="008A1AAB" w:rsidRPr="00C35519" w:rsidRDefault="008A1AAB" w:rsidP="008A1AAB">
            <w:pPr>
              <w:spacing w:after="200" w:line="276" w:lineRule="auto"/>
              <w:rPr>
                <w:rFonts w:cs="Arial"/>
              </w:rPr>
            </w:pPr>
            <w:r w:rsidRPr="00C35519">
              <w:rPr>
                <w:rFonts w:cs="Arial"/>
              </w:rPr>
              <w:sym w:font="Wingdings" w:char="F0C4"/>
            </w:r>
            <w:r w:rsidRPr="00C35519">
              <w:rPr>
                <w:rFonts w:cs="Arial"/>
              </w:rPr>
              <w:t xml:space="preserve"> Développer des temps de formations communes entre le 1</w:t>
            </w:r>
            <w:r w:rsidRPr="00C35519">
              <w:rPr>
                <w:rFonts w:cs="Arial"/>
                <w:vertAlign w:val="superscript"/>
              </w:rPr>
              <w:t>er</w:t>
            </w:r>
            <w:r w:rsidRPr="00C35519">
              <w:rPr>
                <w:rFonts w:cs="Arial"/>
              </w:rPr>
              <w:t xml:space="preserve"> et le 2</w:t>
            </w:r>
            <w:r w:rsidRPr="00C35519">
              <w:rPr>
                <w:rFonts w:cs="Arial"/>
                <w:vertAlign w:val="superscript"/>
              </w:rPr>
              <w:t>nd</w:t>
            </w:r>
            <w:r w:rsidRPr="00C35519">
              <w:rPr>
                <w:rFonts w:cs="Arial"/>
              </w:rPr>
              <w:t xml:space="preserve"> degré.</w:t>
            </w:r>
          </w:p>
          <w:p w:rsidR="008A1AAB" w:rsidRPr="00C35519" w:rsidRDefault="008A1AAB" w:rsidP="00666283">
            <w:pPr>
              <w:rPr>
                <w:rFonts w:cs="Arial"/>
              </w:rPr>
            </w:pPr>
          </w:p>
          <w:p w:rsidR="00CE4D50" w:rsidRPr="00C35519" w:rsidRDefault="00CE4D50" w:rsidP="00666283">
            <w:pPr>
              <w:rPr>
                <w:rFonts w:cs="Arial"/>
              </w:rPr>
            </w:pPr>
          </w:p>
        </w:tc>
      </w:tr>
    </w:tbl>
    <w:p w:rsidR="00CE4D50" w:rsidRPr="00C35519" w:rsidRDefault="00CE4D50"/>
    <w:sectPr w:rsidR="00CE4D50" w:rsidRPr="00C35519" w:rsidSect="00CE4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3A0"/>
    <w:multiLevelType w:val="hybridMultilevel"/>
    <w:tmpl w:val="5C42A5B2"/>
    <w:lvl w:ilvl="0" w:tplc="705E5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50"/>
    <w:rsid w:val="0006562C"/>
    <w:rsid w:val="000C4F0D"/>
    <w:rsid w:val="0016130D"/>
    <w:rsid w:val="008A1AAB"/>
    <w:rsid w:val="00BC528A"/>
    <w:rsid w:val="00C35519"/>
    <w:rsid w:val="00CE4D50"/>
    <w:rsid w:val="00E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4D50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4D50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C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CoordoWAT</dc:creator>
  <cp:lastModifiedBy>CoordoWAT</cp:lastModifiedBy>
  <cp:revision>3</cp:revision>
  <dcterms:created xsi:type="dcterms:W3CDTF">2017-01-06T10:59:00Z</dcterms:created>
  <dcterms:modified xsi:type="dcterms:W3CDTF">2017-01-06T11:22:00Z</dcterms:modified>
</cp:coreProperties>
</file>